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26E" w:rsidRDefault="008D726E" w:rsidP="008D726E">
      <w:pPr>
        <w:jc w:val="center"/>
        <w:rPr>
          <w:sz w:val="20"/>
          <w:szCs w:val="20"/>
        </w:rPr>
      </w:pPr>
      <w:r>
        <w:rPr>
          <w:rFonts w:eastAsia="Times New Roman"/>
          <w:b/>
          <w:bCs/>
          <w:sz w:val="24"/>
          <w:szCs w:val="24"/>
        </w:rPr>
        <w:t>АННОТАЦИЯ</w:t>
      </w:r>
    </w:p>
    <w:p w:rsidR="008D726E" w:rsidRDefault="008D726E" w:rsidP="008D726E">
      <w:pPr>
        <w:ind w:right="19"/>
        <w:jc w:val="center"/>
        <w:rPr>
          <w:rFonts w:eastAsia="Times New Roman"/>
          <w:b/>
          <w:bCs/>
          <w:sz w:val="24"/>
          <w:szCs w:val="24"/>
        </w:rPr>
      </w:pPr>
      <w:r>
        <w:rPr>
          <w:rFonts w:eastAsia="Times New Roman"/>
          <w:b/>
          <w:bCs/>
          <w:sz w:val="24"/>
          <w:szCs w:val="24"/>
        </w:rPr>
        <w:t xml:space="preserve">к рабочей программе учебной дисциплины </w:t>
      </w:r>
    </w:p>
    <w:p w:rsidR="008D726E" w:rsidRPr="008D726E" w:rsidRDefault="008D726E" w:rsidP="008D726E">
      <w:pPr>
        <w:ind w:right="19"/>
        <w:jc w:val="center"/>
        <w:rPr>
          <w:sz w:val="20"/>
          <w:szCs w:val="20"/>
          <w:u w:val="single"/>
        </w:rPr>
      </w:pPr>
      <w:r w:rsidRPr="008D726E">
        <w:rPr>
          <w:rFonts w:eastAsia="Times New Roman"/>
          <w:b/>
          <w:bCs/>
          <w:sz w:val="24"/>
          <w:szCs w:val="24"/>
          <w:u w:val="single"/>
        </w:rPr>
        <w:t>« Психология профессиональной деятельности и</w:t>
      </w:r>
    </w:p>
    <w:p w:rsidR="008D726E" w:rsidRPr="008D726E" w:rsidRDefault="008D726E" w:rsidP="008D726E">
      <w:pPr>
        <w:jc w:val="center"/>
        <w:rPr>
          <w:sz w:val="20"/>
          <w:szCs w:val="20"/>
          <w:u w:val="single"/>
        </w:rPr>
      </w:pPr>
      <w:r w:rsidRPr="008D726E">
        <w:rPr>
          <w:rFonts w:eastAsia="Times New Roman"/>
          <w:b/>
          <w:bCs/>
          <w:sz w:val="24"/>
          <w:szCs w:val="24"/>
          <w:u w:val="single"/>
        </w:rPr>
        <w:t>саморазвития »</w:t>
      </w:r>
    </w:p>
    <w:p w:rsidR="008D726E" w:rsidRDefault="008D726E" w:rsidP="008D726E">
      <w:pPr>
        <w:ind w:left="61"/>
        <w:rPr>
          <w:sz w:val="20"/>
          <w:szCs w:val="20"/>
        </w:rPr>
      </w:pPr>
      <w:r>
        <w:rPr>
          <w:rFonts w:eastAsia="Times New Roman"/>
          <w:b/>
          <w:bCs/>
          <w:sz w:val="24"/>
          <w:szCs w:val="24"/>
        </w:rPr>
        <w:t>1.Общая характеристика.</w:t>
      </w:r>
    </w:p>
    <w:p w:rsidR="008D726E" w:rsidRDefault="008D726E" w:rsidP="008D726E">
      <w:pPr>
        <w:spacing w:line="7" w:lineRule="exact"/>
        <w:rPr>
          <w:sz w:val="20"/>
          <w:szCs w:val="20"/>
        </w:rPr>
      </w:pPr>
    </w:p>
    <w:p w:rsidR="008D726E" w:rsidRDefault="008D726E" w:rsidP="008D726E">
      <w:pPr>
        <w:spacing w:line="237" w:lineRule="auto"/>
        <w:ind w:left="1" w:right="20"/>
        <w:jc w:val="both"/>
        <w:rPr>
          <w:sz w:val="20"/>
          <w:szCs w:val="20"/>
        </w:rPr>
      </w:pPr>
      <w:r>
        <w:rPr>
          <w:rFonts w:eastAsia="Times New Roman"/>
          <w:sz w:val="24"/>
          <w:szCs w:val="24"/>
        </w:rPr>
        <w:t>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36.05.01 Ветеринария, направленность (профиль) Ветеринарная медицина. Разработана на основе требований ФГОС ВО по направлению подготовки 36.05.01 Ветеринария (приказ Министерства образования и науки РФ от 22 сентября 2017 г. № 974).</w:t>
      </w:r>
    </w:p>
    <w:p w:rsidR="008D726E" w:rsidRDefault="008D726E" w:rsidP="008D726E">
      <w:pPr>
        <w:spacing w:line="5" w:lineRule="exact"/>
        <w:rPr>
          <w:sz w:val="20"/>
          <w:szCs w:val="20"/>
        </w:rPr>
      </w:pPr>
    </w:p>
    <w:p w:rsidR="008D726E" w:rsidRDefault="008D726E" w:rsidP="008D726E">
      <w:pPr>
        <w:numPr>
          <w:ilvl w:val="0"/>
          <w:numId w:val="1"/>
        </w:numPr>
        <w:tabs>
          <w:tab w:val="left" w:pos="241"/>
        </w:tabs>
        <w:ind w:left="241" w:hanging="241"/>
        <w:rPr>
          <w:rFonts w:eastAsia="Times New Roman"/>
          <w:b/>
          <w:bCs/>
          <w:sz w:val="24"/>
          <w:szCs w:val="24"/>
        </w:rPr>
      </w:pPr>
      <w:r>
        <w:rPr>
          <w:rFonts w:eastAsia="Times New Roman"/>
          <w:b/>
          <w:bCs/>
          <w:sz w:val="24"/>
          <w:szCs w:val="24"/>
        </w:rPr>
        <w:t xml:space="preserve">Место дисциплины в структуре ОПОП: </w:t>
      </w:r>
      <w:r>
        <w:rPr>
          <w:rFonts w:eastAsia="Times New Roman"/>
          <w:sz w:val="24"/>
          <w:szCs w:val="24"/>
        </w:rPr>
        <w:t>Блок 1 Дисциплины (модули), обязательная часть.</w:t>
      </w:r>
    </w:p>
    <w:p w:rsidR="008D726E" w:rsidRDefault="008D726E" w:rsidP="008D726E">
      <w:pPr>
        <w:spacing w:line="4" w:lineRule="exact"/>
        <w:rPr>
          <w:rFonts w:eastAsia="Times New Roman"/>
          <w:b/>
          <w:bCs/>
          <w:sz w:val="24"/>
          <w:szCs w:val="24"/>
        </w:rPr>
      </w:pPr>
    </w:p>
    <w:p w:rsidR="008D726E" w:rsidRDefault="008D726E" w:rsidP="008D726E">
      <w:pPr>
        <w:numPr>
          <w:ilvl w:val="0"/>
          <w:numId w:val="1"/>
        </w:numPr>
        <w:tabs>
          <w:tab w:val="left" w:pos="241"/>
        </w:tabs>
        <w:ind w:left="241" w:hanging="241"/>
        <w:rPr>
          <w:rFonts w:eastAsia="Times New Roman"/>
          <w:b/>
          <w:bCs/>
          <w:sz w:val="24"/>
          <w:szCs w:val="24"/>
        </w:rPr>
      </w:pPr>
      <w:r>
        <w:rPr>
          <w:rFonts w:eastAsia="Times New Roman"/>
          <w:b/>
          <w:bCs/>
          <w:sz w:val="24"/>
          <w:szCs w:val="24"/>
        </w:rPr>
        <w:t>Требования к результатам освоения.</w:t>
      </w:r>
    </w:p>
    <w:p w:rsidR="008D726E" w:rsidRDefault="008D726E" w:rsidP="008D726E">
      <w:pPr>
        <w:spacing w:line="12" w:lineRule="exact"/>
        <w:rPr>
          <w:sz w:val="20"/>
          <w:szCs w:val="20"/>
        </w:rPr>
      </w:pPr>
    </w:p>
    <w:p w:rsidR="008D726E" w:rsidRDefault="008D726E" w:rsidP="008D726E">
      <w:pPr>
        <w:spacing w:line="233" w:lineRule="auto"/>
        <w:ind w:left="1"/>
        <w:jc w:val="both"/>
        <w:rPr>
          <w:sz w:val="20"/>
          <w:szCs w:val="20"/>
        </w:rPr>
      </w:pPr>
      <w:r>
        <w:rPr>
          <w:rFonts w:eastAsia="Times New Roman"/>
          <w:b/>
          <w:bCs/>
          <w:sz w:val="24"/>
          <w:szCs w:val="24"/>
        </w:rPr>
        <w:t xml:space="preserve">Универсальные компетенции (УК): </w:t>
      </w:r>
      <w:r>
        <w:rPr>
          <w:rFonts w:eastAsia="Times New Roman"/>
        </w:rPr>
        <w:t>способен осуществлять социальное взаимодействие и реализовыватьсвою роль в команде (УК-3); способен применять современные коммуникативные технологии, в том числе на иностранном(</w:t>
      </w:r>
      <w:proofErr w:type="spellStart"/>
      <w:r>
        <w:rPr>
          <w:rFonts w:eastAsia="Times New Roman"/>
        </w:rPr>
        <w:t>ых</w:t>
      </w:r>
      <w:proofErr w:type="spellEnd"/>
      <w:r>
        <w:rPr>
          <w:rFonts w:eastAsia="Times New Roman"/>
        </w:rPr>
        <w:t>) языке(ах), для академического и профессионального взаимодействия (УК-4); способен управлять своим временем, выстраивать и реализовывать траекторию саморазвития на основе принципов образования в течение всей жизни (УК-6).</w:t>
      </w:r>
    </w:p>
    <w:p w:rsidR="008D726E" w:rsidRDefault="008D726E" w:rsidP="008D726E">
      <w:pPr>
        <w:spacing w:line="17" w:lineRule="exact"/>
        <w:rPr>
          <w:sz w:val="20"/>
          <w:szCs w:val="20"/>
        </w:rPr>
      </w:pPr>
    </w:p>
    <w:p w:rsidR="008D726E" w:rsidRDefault="008D726E" w:rsidP="008D726E">
      <w:pPr>
        <w:spacing w:line="234" w:lineRule="auto"/>
        <w:ind w:left="1"/>
        <w:jc w:val="both"/>
        <w:rPr>
          <w:sz w:val="20"/>
          <w:szCs w:val="20"/>
        </w:rPr>
      </w:pPr>
      <w:r>
        <w:rPr>
          <w:rFonts w:eastAsia="Times New Roman"/>
          <w:b/>
          <w:bCs/>
          <w:sz w:val="24"/>
          <w:szCs w:val="24"/>
        </w:rPr>
        <w:t xml:space="preserve">Индикаторы достижения компетенции: </w:t>
      </w:r>
      <w:r>
        <w:rPr>
          <w:rFonts w:eastAsia="Times New Roman"/>
        </w:rPr>
        <w:t>определяет цели и функции команды,функции и роли членовкоманды, собственную роль в команде (УК-3.1); устанавливает контакт в процессе межличностного взаимодействия (УК-3.2); адаптирует речь, стиль общения и язык жестов к ситуациям взаимодействия (УК-4.4); формулирует цели профессионального развития, условия их достижения, определяет требования рынка труда к личностным и профессиональным навыкам (УК-6.1); осуществляет самооценку, оценку уровня саморазвития в различных сферах жизнедеятельности, определяет направления саморазвития (УК-6.2); Выбирает приоритеты профессионального роста, направления и способы совершенствования собственной деятельности (УК-6.3).</w:t>
      </w:r>
    </w:p>
    <w:p w:rsidR="008D726E" w:rsidRDefault="008D726E" w:rsidP="008D726E">
      <w:pPr>
        <w:spacing w:line="17" w:lineRule="exact"/>
        <w:rPr>
          <w:sz w:val="20"/>
          <w:szCs w:val="20"/>
        </w:rPr>
      </w:pPr>
    </w:p>
    <w:p w:rsidR="008D726E" w:rsidRDefault="008D726E" w:rsidP="008D726E">
      <w:pPr>
        <w:numPr>
          <w:ilvl w:val="0"/>
          <w:numId w:val="2"/>
        </w:numPr>
        <w:tabs>
          <w:tab w:val="left" w:pos="291"/>
        </w:tabs>
        <w:spacing w:line="237" w:lineRule="auto"/>
        <w:ind w:left="1" w:hanging="1"/>
        <w:jc w:val="both"/>
        <w:rPr>
          <w:rFonts w:eastAsia="Times New Roman"/>
          <w:b/>
          <w:bCs/>
          <w:sz w:val="24"/>
          <w:szCs w:val="24"/>
        </w:rPr>
      </w:pPr>
      <w:r>
        <w:rPr>
          <w:rFonts w:eastAsia="Times New Roman"/>
          <w:b/>
          <w:bCs/>
          <w:sz w:val="24"/>
          <w:szCs w:val="24"/>
        </w:rPr>
        <w:t xml:space="preserve">Содержание программы учебной дисциплины: </w:t>
      </w:r>
      <w:r>
        <w:rPr>
          <w:rFonts w:eastAsia="Times New Roman"/>
          <w:sz w:val="24"/>
          <w:szCs w:val="24"/>
        </w:rPr>
        <w:t>Раздел 1. «</w:t>
      </w:r>
      <w:r>
        <w:rPr>
          <w:rFonts w:eastAsia="Times New Roman"/>
        </w:rPr>
        <w:t>Основы психологии профессиональнойдеятельности</w:t>
      </w:r>
      <w:r>
        <w:rPr>
          <w:rFonts w:eastAsia="Times New Roman"/>
          <w:sz w:val="24"/>
          <w:szCs w:val="24"/>
        </w:rPr>
        <w:t>». Раздел 2. «</w:t>
      </w:r>
      <w:r>
        <w:rPr>
          <w:rFonts w:eastAsia="Times New Roman"/>
        </w:rPr>
        <w:t>Психология субъекта профессиональной деятельности</w:t>
      </w:r>
      <w:r>
        <w:rPr>
          <w:rFonts w:eastAsia="Times New Roman"/>
          <w:sz w:val="24"/>
          <w:szCs w:val="24"/>
        </w:rPr>
        <w:t>». Раздел 3. «</w:t>
      </w:r>
      <w:proofErr w:type="spellStart"/>
      <w:r>
        <w:rPr>
          <w:rFonts w:eastAsia="Times New Roman"/>
        </w:rPr>
        <w:t>Саморегуляция</w:t>
      </w:r>
      <w:proofErr w:type="spellEnd"/>
      <w:r>
        <w:rPr>
          <w:rFonts w:eastAsia="Times New Roman"/>
        </w:rPr>
        <w:t xml:space="preserve"> и саморазвитие в профессии</w:t>
      </w:r>
      <w:r>
        <w:rPr>
          <w:rFonts w:eastAsia="Times New Roman"/>
          <w:sz w:val="24"/>
          <w:szCs w:val="24"/>
        </w:rPr>
        <w:t>» Раздел 4. «</w:t>
      </w:r>
      <w:r>
        <w:rPr>
          <w:rFonts w:eastAsia="Times New Roman"/>
        </w:rPr>
        <w:t>Социально-психологические аспекты совместной деятельности Психология управления в современной организации</w:t>
      </w:r>
      <w:r>
        <w:rPr>
          <w:rFonts w:eastAsia="Times New Roman"/>
          <w:sz w:val="24"/>
          <w:szCs w:val="24"/>
        </w:rPr>
        <w:t>». Раздел 5. «</w:t>
      </w:r>
      <w:r>
        <w:rPr>
          <w:rFonts w:eastAsia="Times New Roman"/>
        </w:rPr>
        <w:t>Противодействие и психология конфликтного поведения и регулирования</w:t>
      </w:r>
      <w:r>
        <w:rPr>
          <w:rFonts w:eastAsia="Times New Roman"/>
          <w:sz w:val="24"/>
          <w:szCs w:val="24"/>
        </w:rPr>
        <w:t>». Раздел 6. «</w:t>
      </w:r>
      <w:r>
        <w:rPr>
          <w:rFonts w:eastAsia="Times New Roman"/>
        </w:rPr>
        <w:t>Прикладные аспекты психологии труда, эргономики</w:t>
      </w:r>
      <w:r>
        <w:rPr>
          <w:rFonts w:eastAsia="Times New Roman"/>
          <w:sz w:val="24"/>
          <w:szCs w:val="24"/>
        </w:rPr>
        <w:t>».</w:t>
      </w:r>
    </w:p>
    <w:p w:rsidR="008D726E" w:rsidRDefault="008D726E" w:rsidP="008D726E">
      <w:pPr>
        <w:spacing w:line="5" w:lineRule="exact"/>
        <w:rPr>
          <w:rFonts w:eastAsia="Times New Roman"/>
          <w:b/>
          <w:bCs/>
          <w:sz w:val="24"/>
          <w:szCs w:val="24"/>
        </w:rPr>
      </w:pPr>
    </w:p>
    <w:p w:rsidR="005A6914" w:rsidRDefault="008D726E" w:rsidP="005A6914">
      <w:pPr>
        <w:numPr>
          <w:ilvl w:val="0"/>
          <w:numId w:val="2"/>
        </w:numPr>
        <w:tabs>
          <w:tab w:val="left" w:pos="241"/>
        </w:tabs>
        <w:ind w:left="241" w:hanging="241"/>
        <w:rPr>
          <w:rFonts w:eastAsia="Times New Roman"/>
          <w:b/>
          <w:bCs/>
          <w:sz w:val="24"/>
          <w:szCs w:val="24"/>
        </w:rPr>
      </w:pPr>
      <w:r>
        <w:rPr>
          <w:rFonts w:eastAsia="Times New Roman"/>
          <w:b/>
          <w:bCs/>
          <w:sz w:val="24"/>
          <w:szCs w:val="24"/>
        </w:rPr>
        <w:t xml:space="preserve">Форма промежуточной аттестации: </w:t>
      </w:r>
      <w:r>
        <w:rPr>
          <w:rFonts w:eastAsia="Times New Roman"/>
          <w:sz w:val="24"/>
          <w:szCs w:val="24"/>
        </w:rPr>
        <w:t>зачет</w:t>
      </w:r>
    </w:p>
    <w:p w:rsidR="002E6DEF" w:rsidRPr="005A6914" w:rsidRDefault="008D726E" w:rsidP="005A6914">
      <w:pPr>
        <w:numPr>
          <w:ilvl w:val="0"/>
          <w:numId w:val="2"/>
        </w:numPr>
        <w:tabs>
          <w:tab w:val="left" w:pos="241"/>
        </w:tabs>
        <w:ind w:left="241" w:hanging="241"/>
        <w:rPr>
          <w:rFonts w:eastAsia="Times New Roman"/>
          <w:b/>
          <w:bCs/>
          <w:sz w:val="24"/>
          <w:szCs w:val="24"/>
        </w:rPr>
      </w:pPr>
      <w:r w:rsidRPr="005A6914">
        <w:rPr>
          <w:rFonts w:eastAsia="Times New Roman"/>
          <w:b/>
          <w:bCs/>
          <w:sz w:val="24"/>
          <w:szCs w:val="24"/>
        </w:rPr>
        <w:t xml:space="preserve">Разработчик: </w:t>
      </w:r>
      <w:r w:rsidR="002E6DEF" w:rsidRPr="005A6914">
        <w:rPr>
          <w:sz w:val="24"/>
          <w:szCs w:val="24"/>
        </w:rPr>
        <w:t>ст. преп</w:t>
      </w:r>
      <w:r w:rsidR="005A6914" w:rsidRPr="005A6914">
        <w:rPr>
          <w:sz w:val="24"/>
          <w:szCs w:val="24"/>
        </w:rPr>
        <w:t>.</w:t>
      </w:r>
      <w:r w:rsidR="002E6DEF" w:rsidRPr="005A6914">
        <w:rPr>
          <w:sz w:val="24"/>
          <w:szCs w:val="24"/>
        </w:rPr>
        <w:t xml:space="preserve"> кафедры иностранных языков и социально-гуманитарных дисциплин </w:t>
      </w:r>
      <w:proofErr w:type="spellStart"/>
      <w:r w:rsidR="002E6DEF" w:rsidRPr="005A6914">
        <w:rPr>
          <w:sz w:val="24"/>
          <w:szCs w:val="24"/>
        </w:rPr>
        <w:t>Пойда</w:t>
      </w:r>
      <w:proofErr w:type="spellEnd"/>
      <w:r w:rsidR="002E6DEF" w:rsidRPr="005A6914">
        <w:rPr>
          <w:sz w:val="24"/>
          <w:szCs w:val="24"/>
        </w:rPr>
        <w:t xml:space="preserve"> Е.Е.</w:t>
      </w:r>
    </w:p>
    <w:p w:rsidR="004D4A37" w:rsidRPr="009C6D55" w:rsidRDefault="004D4A37" w:rsidP="008D726E">
      <w:bookmarkStart w:id="0" w:name="_GoBack"/>
      <w:bookmarkEnd w:id="0"/>
    </w:p>
    <w:sectPr w:rsidR="004D4A37" w:rsidRPr="009C6D55" w:rsidSect="00A150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17E23"/>
    <w:multiLevelType w:val="hybridMultilevel"/>
    <w:tmpl w:val="204C892A"/>
    <w:lvl w:ilvl="0" w:tplc="98706832">
      <w:start w:val="2"/>
      <w:numFmt w:val="decimal"/>
      <w:lvlText w:val="%1."/>
      <w:lvlJc w:val="left"/>
    </w:lvl>
    <w:lvl w:ilvl="1" w:tplc="CE5081D0">
      <w:numFmt w:val="decimal"/>
      <w:lvlText w:val=""/>
      <w:lvlJc w:val="left"/>
    </w:lvl>
    <w:lvl w:ilvl="2" w:tplc="94A86ADA">
      <w:numFmt w:val="decimal"/>
      <w:lvlText w:val=""/>
      <w:lvlJc w:val="left"/>
    </w:lvl>
    <w:lvl w:ilvl="3" w:tplc="849612CC">
      <w:numFmt w:val="decimal"/>
      <w:lvlText w:val=""/>
      <w:lvlJc w:val="left"/>
    </w:lvl>
    <w:lvl w:ilvl="4" w:tplc="8F063DB0">
      <w:numFmt w:val="decimal"/>
      <w:lvlText w:val=""/>
      <w:lvlJc w:val="left"/>
    </w:lvl>
    <w:lvl w:ilvl="5" w:tplc="D5C477E6">
      <w:numFmt w:val="decimal"/>
      <w:lvlText w:val=""/>
      <w:lvlJc w:val="left"/>
    </w:lvl>
    <w:lvl w:ilvl="6" w:tplc="5438755E">
      <w:numFmt w:val="decimal"/>
      <w:lvlText w:val=""/>
      <w:lvlJc w:val="left"/>
    </w:lvl>
    <w:lvl w:ilvl="7" w:tplc="38F44FEC">
      <w:numFmt w:val="decimal"/>
      <w:lvlText w:val=""/>
      <w:lvlJc w:val="left"/>
    </w:lvl>
    <w:lvl w:ilvl="8" w:tplc="8E90D23C">
      <w:numFmt w:val="decimal"/>
      <w:lvlText w:val=""/>
      <w:lvlJc w:val="left"/>
    </w:lvl>
  </w:abstractNum>
  <w:abstractNum w:abstractNumId="1">
    <w:nsid w:val="710757D0"/>
    <w:multiLevelType w:val="hybridMultilevel"/>
    <w:tmpl w:val="EC506090"/>
    <w:lvl w:ilvl="0" w:tplc="FC8042AC">
      <w:start w:val="4"/>
      <w:numFmt w:val="decimal"/>
      <w:lvlText w:val="%1."/>
      <w:lvlJc w:val="left"/>
    </w:lvl>
    <w:lvl w:ilvl="1" w:tplc="2EE2E836">
      <w:numFmt w:val="decimal"/>
      <w:lvlText w:val=""/>
      <w:lvlJc w:val="left"/>
    </w:lvl>
    <w:lvl w:ilvl="2" w:tplc="DBF28486">
      <w:numFmt w:val="decimal"/>
      <w:lvlText w:val=""/>
      <w:lvlJc w:val="left"/>
    </w:lvl>
    <w:lvl w:ilvl="3" w:tplc="942606A4">
      <w:numFmt w:val="decimal"/>
      <w:lvlText w:val=""/>
      <w:lvlJc w:val="left"/>
    </w:lvl>
    <w:lvl w:ilvl="4" w:tplc="3A7E3EFE">
      <w:numFmt w:val="decimal"/>
      <w:lvlText w:val=""/>
      <w:lvlJc w:val="left"/>
    </w:lvl>
    <w:lvl w:ilvl="5" w:tplc="ED0A2CE8">
      <w:numFmt w:val="decimal"/>
      <w:lvlText w:val=""/>
      <w:lvlJc w:val="left"/>
    </w:lvl>
    <w:lvl w:ilvl="6" w:tplc="1B70D7EA">
      <w:numFmt w:val="decimal"/>
      <w:lvlText w:val=""/>
      <w:lvlJc w:val="left"/>
    </w:lvl>
    <w:lvl w:ilvl="7" w:tplc="ADFE9D40">
      <w:numFmt w:val="decimal"/>
      <w:lvlText w:val=""/>
      <w:lvlJc w:val="left"/>
    </w:lvl>
    <w:lvl w:ilvl="8" w:tplc="1E6218DE">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2079C"/>
    <w:rsid w:val="000539A7"/>
    <w:rsid w:val="0012079C"/>
    <w:rsid w:val="002E6DEF"/>
    <w:rsid w:val="00394813"/>
    <w:rsid w:val="004D4A37"/>
    <w:rsid w:val="005A6914"/>
    <w:rsid w:val="00637677"/>
    <w:rsid w:val="008D726E"/>
    <w:rsid w:val="00980E8E"/>
    <w:rsid w:val="009C6D55"/>
    <w:rsid w:val="00A150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26E"/>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691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356</Words>
  <Characters>2034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c:creator>
  <cp:keywords/>
  <dc:description/>
  <cp:lastModifiedBy>Pc</cp:lastModifiedBy>
  <cp:revision>7</cp:revision>
  <dcterms:created xsi:type="dcterms:W3CDTF">2021-05-14T04:25:00Z</dcterms:created>
  <dcterms:modified xsi:type="dcterms:W3CDTF">2023-07-04T11:59:00Z</dcterms:modified>
</cp:coreProperties>
</file>